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F" w:rsidRDefault="00F85F4F" w:rsidP="008073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2446020</wp:posOffset>
            </wp:positionH>
            <wp:positionV relativeFrom="margin">
              <wp:posOffset>-1247775</wp:posOffset>
            </wp:positionV>
            <wp:extent cx="5186680" cy="7368540"/>
            <wp:effectExtent l="1104900" t="0" r="1099820" b="0"/>
            <wp:wrapSquare wrapText="bothSides"/>
            <wp:docPr id="1" name="Рисунок 1" descr="C:\Users\User\Downloads\сканы03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37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866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8073B3" w:rsidRDefault="008073B3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F85F4F" w:rsidRDefault="00F85F4F" w:rsidP="008073B3">
      <w:pPr>
        <w:rPr>
          <w:rFonts w:ascii="Times New Roman" w:hAnsi="Times New Roman" w:cs="Times New Roman"/>
          <w:b/>
        </w:rPr>
      </w:pPr>
    </w:p>
    <w:p w:rsidR="008073B3" w:rsidRDefault="008073B3" w:rsidP="00025017">
      <w:pPr>
        <w:jc w:val="center"/>
        <w:rPr>
          <w:rFonts w:ascii="Times New Roman" w:hAnsi="Times New Roman" w:cs="Times New Roman"/>
          <w:b/>
        </w:rPr>
      </w:pPr>
    </w:p>
    <w:p w:rsidR="008073B3" w:rsidRDefault="008073B3" w:rsidP="00025017">
      <w:pPr>
        <w:jc w:val="center"/>
        <w:rPr>
          <w:rFonts w:ascii="Times New Roman" w:hAnsi="Times New Roman" w:cs="Times New Roman"/>
          <w:b/>
        </w:rPr>
      </w:pPr>
    </w:p>
    <w:p w:rsidR="00025017" w:rsidRPr="00BD32FC" w:rsidRDefault="00025017" w:rsidP="00025017">
      <w:pPr>
        <w:jc w:val="center"/>
        <w:rPr>
          <w:rFonts w:ascii="Times New Roman" w:hAnsi="Times New Roman" w:cs="Times New Roman"/>
          <w:b/>
        </w:rPr>
      </w:pPr>
      <w:r w:rsidRPr="00BD32F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25017" w:rsidRPr="00BD32FC" w:rsidRDefault="00025017" w:rsidP="00025017">
      <w:pPr>
        <w:jc w:val="center"/>
        <w:rPr>
          <w:rFonts w:ascii="Times New Roman" w:hAnsi="Times New Roman" w:cs="Times New Roman"/>
          <w:b/>
        </w:rPr>
      </w:pPr>
    </w:p>
    <w:p w:rsidR="003908AE" w:rsidRDefault="003908AE" w:rsidP="003908AE">
      <w:pPr>
        <w:rPr>
          <w:rFonts w:ascii="Times New Roman" w:hAnsi="Times New Roman" w:cs="Times New Roman"/>
        </w:rPr>
      </w:pPr>
      <w:r w:rsidRPr="003908AE">
        <w:rPr>
          <w:rFonts w:ascii="Times New Roman" w:hAnsi="Times New Roman" w:cs="Times New Roman"/>
        </w:rPr>
        <w:t xml:space="preserve">Федеральная рабочая программа по учебному предмету «ОБЖ» (далее соответственно – программа по ОБЖ)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3908AE" w:rsidRPr="003908AE" w:rsidRDefault="003908AE" w:rsidP="003908AE">
      <w:pPr>
        <w:rPr>
          <w:rFonts w:ascii="Times New Roman" w:hAnsi="Times New Roman" w:cs="Times New Roman"/>
        </w:rPr>
      </w:pPr>
    </w:p>
    <w:p w:rsidR="003908AE" w:rsidRDefault="003908AE" w:rsidP="003908AE">
      <w:pPr>
        <w:rPr>
          <w:rFonts w:ascii="Times New Roman" w:hAnsi="Times New Roman" w:cs="Times New Roman"/>
        </w:rPr>
      </w:pPr>
      <w:r w:rsidRPr="003908AE">
        <w:rPr>
          <w:rFonts w:ascii="Times New Roman" w:hAnsi="Times New Roman" w:cs="Times New Roman"/>
        </w:rPr>
        <w:t xml:space="preserve">ПОЯСНИТЕЛЬНАЯ ЗАПИСКА </w:t>
      </w:r>
    </w:p>
    <w:p w:rsidR="003908AE" w:rsidRDefault="003908AE" w:rsidP="003908AE">
      <w:pPr>
        <w:rPr>
          <w:rFonts w:ascii="Times New Roman" w:hAnsi="Times New Roman" w:cs="Times New Roman"/>
        </w:rPr>
      </w:pPr>
    </w:p>
    <w:p w:rsidR="003908AE" w:rsidRPr="003908AE" w:rsidRDefault="003908AE" w:rsidP="003908AE">
      <w:pPr>
        <w:rPr>
          <w:rFonts w:ascii="Times New Roman" w:hAnsi="Times New Roman" w:cs="Times New Roman"/>
        </w:rPr>
      </w:pPr>
      <w:r w:rsidRPr="003908AE">
        <w:rPr>
          <w:rFonts w:ascii="Times New Roman" w:hAnsi="Times New Roman" w:cs="Times New Roman"/>
        </w:rPr>
        <w:t>Программа по ОБЖ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«ОБЖ», а также с учётом федеральной рабочей программы воспитания и подлежит непосредственному применению при реализации обязательной части ООП ООО.</w:t>
      </w:r>
    </w:p>
    <w:p w:rsidR="00025017" w:rsidRPr="00871BC6" w:rsidRDefault="00025017" w:rsidP="00025017">
      <w:pPr>
        <w:rPr>
          <w:rFonts w:ascii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  <w:b/>
          <w:bCs/>
        </w:rPr>
        <w:t>Цели и задачи </w:t>
      </w:r>
      <w:r w:rsidRPr="00BD32FC">
        <w:rPr>
          <w:rFonts w:ascii="Times New Roman" w:hAnsi="Times New Roman" w:cs="Times New Roman"/>
        </w:rPr>
        <w:t>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Настоящая Программа обеспечивает:</w:t>
      </w:r>
    </w:p>
    <w:p w:rsidR="00025017" w:rsidRPr="00BD32FC" w:rsidRDefault="00025017" w:rsidP="00025017">
      <w:pPr>
        <w:pStyle w:val="a7"/>
        <w:numPr>
          <w:ilvl w:val="1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25017" w:rsidRPr="00BD32FC" w:rsidRDefault="00025017" w:rsidP="00025017">
      <w:pPr>
        <w:pStyle w:val="a7"/>
        <w:numPr>
          <w:ilvl w:val="1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025017" w:rsidRPr="00BD32FC" w:rsidRDefault="00025017" w:rsidP="00025017">
      <w:pPr>
        <w:pStyle w:val="a7"/>
        <w:numPr>
          <w:ilvl w:val="1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возможность выработки и закрепления у обучающихся умений и навыков, необходимых для последующей жизни;</w:t>
      </w:r>
    </w:p>
    <w:p w:rsidR="00025017" w:rsidRPr="00BD32FC" w:rsidRDefault="00025017" w:rsidP="00025017">
      <w:pPr>
        <w:pStyle w:val="a7"/>
        <w:numPr>
          <w:ilvl w:val="1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выработку практико-ориентированных компетенций, соответствующих потребностям современности;</w:t>
      </w:r>
    </w:p>
    <w:p w:rsidR="00025017" w:rsidRPr="00BD32FC" w:rsidRDefault="00025017" w:rsidP="00025017">
      <w:pPr>
        <w:pStyle w:val="a7"/>
        <w:numPr>
          <w:ilvl w:val="1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 xml:space="preserve">реализацию оптимального баланса межпредметных связей и их разумное </w:t>
      </w:r>
      <w:proofErr w:type="spellStart"/>
      <w:r w:rsidRPr="00BD32FC">
        <w:rPr>
          <w:rFonts w:ascii="Times New Roman" w:hAnsi="Times New Roman" w:cs="Times New Roman"/>
        </w:rPr>
        <w:t>взамиодополнение</w:t>
      </w:r>
      <w:proofErr w:type="spellEnd"/>
      <w:r w:rsidRPr="00BD32FC">
        <w:rPr>
          <w:rFonts w:ascii="Times New Roman" w:hAnsi="Times New Roman" w:cs="Times New Roman"/>
        </w:rPr>
        <w:t>, способствующее формированию практических умений и навыков.</w:t>
      </w:r>
    </w:p>
    <w:p w:rsidR="00025017" w:rsidRPr="00BD32FC" w:rsidRDefault="00025017" w:rsidP="00025017">
      <w:pPr>
        <w:rPr>
          <w:rFonts w:ascii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D32FC">
        <w:rPr>
          <w:rFonts w:ascii="Times New Roman" w:hAnsi="Times New Roman" w:cs="Times New Roman"/>
        </w:rPr>
        <w:t>Задачи программы</w:t>
      </w:r>
    </w:p>
    <w:p w:rsidR="00025017" w:rsidRPr="00BD32FC" w:rsidRDefault="00025017" w:rsidP="00025017">
      <w:pPr>
        <w:rPr>
          <w:rFonts w:ascii="Times New Roman" w:hAnsi="Times New Roman" w:cs="Times New Roman"/>
        </w:rPr>
      </w:pPr>
    </w:p>
    <w:p w:rsidR="00025017" w:rsidRPr="00BD32FC" w:rsidRDefault="00025017" w:rsidP="00025017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eastAsia="Times New Roman"/>
          <w:sz w:val="24"/>
          <w:szCs w:val="24"/>
        </w:rPr>
      </w:pPr>
      <w:r w:rsidRPr="00BD32FC">
        <w:rPr>
          <w:rFonts w:eastAsia="Times New Roman"/>
          <w:sz w:val="24"/>
          <w:szCs w:val="24"/>
        </w:rPr>
        <w:t xml:space="preserve">Рабочая программа по </w:t>
      </w:r>
      <w:r w:rsidRPr="00BD32FC">
        <w:rPr>
          <w:rFonts w:eastAsia="Times New Roman"/>
          <w:b/>
          <w:bCs/>
          <w:sz w:val="24"/>
          <w:szCs w:val="24"/>
        </w:rPr>
        <w:t>ОБЖ</w:t>
      </w:r>
      <w:r w:rsidRPr="00BD32FC">
        <w:rPr>
          <w:rFonts w:eastAsia="Times New Roman"/>
          <w:sz w:val="24"/>
          <w:szCs w:val="24"/>
        </w:rPr>
        <w:t xml:space="preserve"> для 8эк1 класса разработана в соответствии с Федеральным государственным образовательным стандартом основного общего образования. </w:t>
      </w:r>
      <w:r w:rsidRPr="00BD32FC">
        <w:rPr>
          <w:rFonts w:eastAsia="Calibri"/>
          <w:sz w:val="24"/>
          <w:szCs w:val="24"/>
          <w:lang w:eastAsia="en-US"/>
        </w:rPr>
        <w:t xml:space="preserve">В основе данной рабочей программы использована программа общеобразовательных учреждений «Основы безопасности жизнедеятельности» 1-11 классы </w:t>
      </w:r>
      <w:bookmarkStart w:id="0" w:name="_Hlk30781607"/>
      <w:r w:rsidRPr="00BD32FC">
        <w:rPr>
          <w:rFonts w:eastAsia="Calibri"/>
          <w:sz w:val="24"/>
          <w:szCs w:val="24"/>
          <w:lang w:eastAsia="en-US"/>
        </w:rPr>
        <w:t>/под общей редакцией А.Т. Смирнова /- М.: Просвещение, 2018.  </w:t>
      </w:r>
      <w:r w:rsidRPr="00BD32FC">
        <w:rPr>
          <w:rFonts w:eastAsia="Times New Roman"/>
          <w:sz w:val="24"/>
          <w:szCs w:val="24"/>
        </w:rPr>
        <w:t xml:space="preserve"> </w:t>
      </w:r>
      <w:bookmarkEnd w:id="0"/>
      <w:r w:rsidRPr="00BD32FC">
        <w:rPr>
          <w:rFonts w:eastAsia="Times New Roman"/>
          <w:sz w:val="24"/>
          <w:szCs w:val="24"/>
        </w:rPr>
        <w:t>Программа является приложением к ООП ООО МБОУ СОШ №6.</w:t>
      </w:r>
    </w:p>
    <w:p w:rsidR="00025017" w:rsidRPr="00BD32FC" w:rsidRDefault="00025017" w:rsidP="00025017">
      <w:pPr>
        <w:shd w:val="clear" w:color="auto" w:fill="FFFFFF" w:themeFill="background1"/>
        <w:spacing w:line="5" w:lineRule="exact"/>
        <w:jc w:val="both"/>
        <w:rPr>
          <w:rFonts w:ascii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При реализации образовательной программы по учебному предмету выбран учебник «Основы безопасности жизнедеятельности. 8 класс»</w:t>
      </w:r>
      <w:r w:rsidRPr="00BD32FC">
        <w:rPr>
          <w:rFonts w:ascii="Times New Roman" w:hAnsi="Times New Roman" w:cs="Times New Roman"/>
        </w:rPr>
        <w:t xml:space="preserve"> </w:t>
      </w:r>
      <w:r w:rsidRPr="00BD32FC">
        <w:rPr>
          <w:rFonts w:ascii="Times New Roman" w:eastAsia="Times New Roman" w:hAnsi="Times New Roman" w:cs="Times New Roman"/>
        </w:rPr>
        <w:t xml:space="preserve">/под общей редакцией А.Т. Смирнова /- М.: Просвещение, 2018.     включен в действующий Федеральный перечень учебников, рекомендованных к использованию. </w:t>
      </w:r>
    </w:p>
    <w:p w:rsidR="00025017" w:rsidRPr="00BD32FC" w:rsidRDefault="00025017" w:rsidP="00025017">
      <w:pPr>
        <w:shd w:val="clear" w:color="auto" w:fill="FFFFFF" w:themeFill="background1"/>
        <w:spacing w:line="8" w:lineRule="exact"/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pStyle w:val="a7"/>
        <w:jc w:val="center"/>
        <w:rPr>
          <w:rFonts w:ascii="Times New Roman" w:hAnsi="Times New Roman" w:cs="Times New Roman"/>
          <w:b/>
        </w:rPr>
      </w:pPr>
    </w:p>
    <w:p w:rsidR="00025017" w:rsidRPr="00BD32FC" w:rsidRDefault="00025017" w:rsidP="00025017">
      <w:pPr>
        <w:pStyle w:val="a7"/>
        <w:ind w:left="1440"/>
        <w:rPr>
          <w:rFonts w:ascii="Times New Roman" w:hAnsi="Times New Roman" w:cs="Times New Roman"/>
          <w:b/>
        </w:rPr>
      </w:pPr>
      <w:r w:rsidRPr="00BD32FC">
        <w:rPr>
          <w:rFonts w:ascii="Times New Roman" w:hAnsi="Times New Roman" w:cs="Times New Roman"/>
          <w:b/>
        </w:rPr>
        <w:t xml:space="preserve">                                                            Описание места учебного предмета в учебном плане</w:t>
      </w:r>
    </w:p>
    <w:p w:rsidR="00025017" w:rsidRPr="00BD32FC" w:rsidRDefault="00025017" w:rsidP="00025017">
      <w:pPr>
        <w:pStyle w:val="a7"/>
        <w:widowControl w:val="0"/>
        <w:numPr>
          <w:ilvl w:val="3"/>
          <w:numId w:val="1"/>
        </w:numPr>
        <w:jc w:val="center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Andale Sans UI;Arial Unicode MS" w:hAnsi="Times New Roman" w:cs="Times New Roman"/>
        </w:rPr>
        <w:t>В соответствии с ФГОС</w:t>
      </w:r>
      <w:r w:rsidRPr="00BD32FC">
        <w:rPr>
          <w:rFonts w:ascii="Times New Roman" w:eastAsia="Andale Sans UI;Arial Unicode MS" w:hAnsi="Times New Roman" w:cs="Times New Roman"/>
          <w:b/>
          <w:bCs/>
        </w:rPr>
        <w:t xml:space="preserve"> ООО</w:t>
      </w:r>
      <w:r w:rsidRPr="00BD32FC">
        <w:rPr>
          <w:rFonts w:ascii="Times New Roman" w:eastAsia="Andale Sans UI;Arial Unicode MS" w:hAnsi="Times New Roman" w:cs="Times New Roman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изучение ОБЖ в 8</w:t>
      </w:r>
      <w:r w:rsidR="00075F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 w:rsidRPr="00BD32FC">
        <w:rPr>
          <w:rFonts w:ascii="Times New Roman" w:eastAsia="Times New Roman" w:hAnsi="Times New Roman" w:cs="Times New Roman"/>
        </w:rPr>
        <w:t xml:space="preserve"> классе выделяется </w:t>
      </w:r>
      <w:r>
        <w:rPr>
          <w:rFonts w:ascii="Times New Roman" w:eastAsia="Times New Roman" w:hAnsi="Times New Roman" w:cs="Times New Roman"/>
          <w:b/>
          <w:bCs/>
        </w:rPr>
        <w:t>34</w:t>
      </w:r>
      <w:r w:rsidRPr="00BD32FC">
        <w:rPr>
          <w:rFonts w:ascii="Times New Roman" w:eastAsia="Times New Roman" w:hAnsi="Times New Roman" w:cs="Times New Roman"/>
          <w:b/>
          <w:bCs/>
        </w:rPr>
        <w:t>ч</w:t>
      </w:r>
      <w:r w:rsidRPr="00BD32FC">
        <w:rPr>
          <w:rFonts w:ascii="Times New Roman" w:eastAsia="Times New Roman" w:hAnsi="Times New Roman" w:cs="Times New Roman"/>
        </w:rPr>
        <w:t xml:space="preserve"> 1 ч в неделю.</w:t>
      </w:r>
    </w:p>
    <w:p w:rsidR="00025017" w:rsidRPr="00BD32FC" w:rsidRDefault="00025017" w:rsidP="00025017">
      <w:pPr>
        <w:pStyle w:val="a7"/>
        <w:widowControl w:val="0"/>
        <w:ind w:left="2160"/>
        <w:jc w:val="center"/>
        <w:rPr>
          <w:rFonts w:ascii="Times New Roman" w:eastAsia="Andale Sans UI;Arial Unicode MS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Программе содержание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1 «Культура безопасности жизнедеятельности в современном обществе»;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2 «Безопасность в быту»;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3 «Безопасность на транспорте»;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4 «Безопасность в общественных местах»;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5 «Безопасность в природной среде»;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6 «Здоровье и как его сохранить. Основы медицинских знаний»;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7 «Безопасность в социуме»;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8 «Безопасность в информационном пространстве»;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9 «Основы противодействия экстремизму и терроризму»;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целях обеспечения системного подхода в изучении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- по возможности её избегать -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D32F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Программой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  <w:b/>
          <w:bCs/>
        </w:rPr>
        <w:t>ПЛАНИРУЕМЫЕ РЕЗУЛЬТАТЫ</w:t>
      </w:r>
      <w:r w:rsidRPr="00BD32FC">
        <w:rPr>
          <w:rFonts w:ascii="Times New Roman" w:eastAsia="Times New Roman" w:hAnsi="Times New Roman" w:cs="Times New Roman"/>
        </w:rPr>
        <w:t xml:space="preserve"> </w:t>
      </w:r>
      <w:r w:rsidRPr="00BD32FC">
        <w:rPr>
          <w:rFonts w:ascii="Times New Roman" w:eastAsia="Times New Roman" w:hAnsi="Times New Roman" w:cs="Times New Roman"/>
          <w:b/>
          <w:bCs/>
        </w:rPr>
        <w:t>ОСВОЕНИЯ ПРОГРАММЫ</w:t>
      </w:r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BD32FC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Личностными </w:t>
      </w:r>
      <w:r w:rsidRPr="00BD32FC">
        <w:rPr>
          <w:rFonts w:ascii="Times New Roman" w:eastAsia="Times New Roman" w:hAnsi="Times New Roman" w:cs="Times New Roman"/>
          <w:b/>
          <w:u w:val="single"/>
        </w:rPr>
        <w:t>результаты: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-усвоение  правил  индивидуального  и  коллективного  безопасного  поведения  в чрезвычайных и экстремальных ситуациях, а также правил поведения на дорогах и на транспорте;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-формирование понимания ценности здорового, разумного и безопасного образа жизни;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-формирование ответственного отношения к учению, готовности и способности к саморазвитию  и  самообразованию,  осознанному  выбору  профессии  и  построению индивидуальной траектории дальнейшего образования;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-формирование </w:t>
      </w:r>
      <w:proofErr w:type="spellStart"/>
      <w:r w:rsidRPr="00BD32FC">
        <w:rPr>
          <w:rFonts w:ascii="Times New Roman" w:eastAsia="Times New Roman" w:hAnsi="Times New Roman" w:cs="Times New Roman"/>
        </w:rPr>
        <w:t>антиэкстремистского</w:t>
      </w:r>
      <w:proofErr w:type="spellEnd"/>
      <w:r w:rsidRPr="00BD32FC">
        <w:rPr>
          <w:rFonts w:ascii="Times New Roman" w:eastAsia="Times New Roman" w:hAnsi="Times New Roman" w:cs="Times New Roman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025017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u w:val="single"/>
        </w:rPr>
      </w:pPr>
      <w:r w:rsidRPr="00BD32FC">
        <w:rPr>
          <w:rFonts w:ascii="Times New Roman" w:eastAsia="Times New Roman" w:hAnsi="Times New Roman" w:cs="Times New Roman"/>
          <w:b/>
          <w:u w:val="single"/>
        </w:rPr>
        <w:t>Метапредметные результаты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i/>
        </w:rPr>
      </w:pPr>
      <w:r w:rsidRPr="00BD32FC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-умение согласовывать свои действия в опасных и чрезвычайных ситуациях прогнозируемыми результатами, определять их способы, контролировать и корректировать их в соответствии с изменениями обстановки;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lastRenderedPageBreak/>
        <w:t xml:space="preserve">-умение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 xml:space="preserve">-освоение приемов действий и способов применения средств защиты в опасных и чрезвычайных ситуациях природного, техногенного и социального характера; 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r w:rsidRPr="00BD32FC">
        <w:rPr>
          <w:rFonts w:ascii="Times New Roman" w:eastAsia="Times New Roman" w:hAnsi="Times New Roman" w:cs="Times New Roman"/>
        </w:rPr>
        <w:t>-формирование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025017" w:rsidRPr="00BD32FC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D32FC">
        <w:rPr>
          <w:rFonts w:ascii="Times New Roman" w:eastAsia="Times New Roman" w:hAnsi="Times New Roman" w:cs="Times New Roman"/>
          <w:b/>
          <w:bCs/>
          <w:u w:val="single"/>
        </w:rPr>
        <w:t>Предметные результаты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-понимание значимости современной культуры безопасности жизнедеятельности для личности и общества;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 xml:space="preserve">-формирование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BD32FC">
        <w:rPr>
          <w:rFonts w:ascii="Times New Roman" w:eastAsia="Times New Roman" w:hAnsi="Times New Roman" w:cs="Times New Roman"/>
          <w:bCs/>
        </w:rPr>
        <w:t>табакокурение</w:t>
      </w:r>
      <w:proofErr w:type="spellEnd"/>
      <w:r w:rsidRPr="00BD32FC">
        <w:rPr>
          <w:rFonts w:ascii="Times New Roman" w:eastAsia="Times New Roman" w:hAnsi="Times New Roman" w:cs="Times New Roman"/>
          <w:bCs/>
        </w:rPr>
        <w:t xml:space="preserve"> и нанесение иного вреда здоровью;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 xml:space="preserve">-формирование </w:t>
      </w:r>
      <w:proofErr w:type="spellStart"/>
      <w:r w:rsidRPr="00BD32FC">
        <w:rPr>
          <w:rFonts w:ascii="Times New Roman" w:eastAsia="Times New Roman" w:hAnsi="Times New Roman" w:cs="Times New Roman"/>
          <w:bCs/>
        </w:rPr>
        <w:t>антиэкстремистской</w:t>
      </w:r>
      <w:proofErr w:type="spellEnd"/>
      <w:r w:rsidRPr="00BD32FC">
        <w:rPr>
          <w:rFonts w:ascii="Times New Roman" w:eastAsia="Times New Roman" w:hAnsi="Times New Roman" w:cs="Times New Roman"/>
          <w:bCs/>
        </w:rPr>
        <w:t xml:space="preserve"> и антитеррористической личностной позиции;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-понимание необходимости сохранения природы и окружающей среды для полноценной жизни человека;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-знание безопасного поведения в условиях опасных и чрезвычайных ситуаций, умение применять их на практике;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-умение оказать первую самопомощь и первую помощь пострадавшим;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Cs/>
        </w:rPr>
      </w:pPr>
      <w:r w:rsidRPr="00BD32FC">
        <w:rPr>
          <w:rFonts w:ascii="Times New Roman" w:eastAsia="Times New Roman" w:hAnsi="Times New Roman" w:cs="Times New Roman"/>
          <w:bCs/>
        </w:rPr>
        <w:t>-умение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25017" w:rsidRPr="00BD32FC" w:rsidRDefault="00025017" w:rsidP="0002501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BD32FC">
        <w:rPr>
          <w:rFonts w:ascii="Times New Roman" w:eastAsia="Times New Roman" w:hAnsi="Times New Roman" w:cs="Times New Roman"/>
          <w:bCs/>
        </w:rPr>
        <w:lastRenderedPageBreak/>
        <w:t>-овладение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</w:t>
      </w:r>
    </w:p>
    <w:p w:rsidR="00025017" w:rsidRPr="00FA4561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025017" w:rsidRPr="00FA4561" w:rsidRDefault="00025017" w:rsidP="00025017">
      <w:pPr>
        <w:shd w:val="clear" w:color="auto" w:fill="FFFFFF" w:themeFill="background1"/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</w:p>
    <w:p w:rsidR="00025017" w:rsidRPr="0017403E" w:rsidRDefault="00025017" w:rsidP="00025017">
      <w:pPr>
        <w:pStyle w:val="a7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Cs/>
          <w:color w:val="000000"/>
          <w:sz w:val="28"/>
          <w:szCs w:val="28"/>
        </w:rPr>
      </w:pPr>
      <w:r w:rsidRPr="0017403E">
        <w:rPr>
          <w:rFonts w:ascii="Times New Roman" w:eastAsia="Andale Sans UI;Arial Unicode MS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</w:p>
    <w:p w:rsidR="00025017" w:rsidRPr="000D08DD" w:rsidRDefault="00025017" w:rsidP="00025017">
      <w:pPr>
        <w:widowControl w:val="0"/>
        <w:jc w:val="center"/>
        <w:rPr>
          <w:rFonts w:ascii="Times New Roman" w:eastAsia="Andale Sans UI;Arial Unicode MS" w:hAnsi="Times New Roman" w:cs="Times New Roman"/>
          <w:bCs/>
          <w:sz w:val="28"/>
          <w:lang w:eastAsia="ru-RU"/>
        </w:rPr>
      </w:pPr>
      <w:r w:rsidRPr="000D08DD">
        <w:rPr>
          <w:rFonts w:ascii="Times New Roman" w:eastAsia="Andale Sans UI;Arial Unicode MS" w:hAnsi="Times New Roman" w:cs="Times New Roman"/>
          <w:bCs/>
          <w:sz w:val="28"/>
          <w:lang w:eastAsia="ru-RU"/>
        </w:rPr>
        <w:t>Маркелова Людмила Павловна</w:t>
      </w:r>
    </w:p>
    <w:p w:rsidR="00025017" w:rsidRPr="0017403E" w:rsidRDefault="00025017" w:rsidP="00025017">
      <w:pPr>
        <w:pStyle w:val="a7"/>
        <w:spacing w:after="0"/>
        <w:ind w:left="0" w:firstLine="709"/>
        <w:jc w:val="center"/>
      </w:pPr>
      <w:r>
        <w:rPr>
          <w:rFonts w:ascii="Times New Roman" w:eastAsia="Andale Sans UI;Arial Unicode MS" w:hAnsi="Times New Roman" w:cs="Times New Roman"/>
          <w:bCs/>
          <w:sz w:val="28"/>
          <w:szCs w:val="28"/>
        </w:rPr>
        <w:t>8-х</w:t>
      </w:r>
      <w:r w:rsidRPr="0017403E">
        <w:rPr>
          <w:rFonts w:ascii="Times New Roman" w:eastAsia="Andale Sans UI;Arial Unicode MS" w:hAnsi="Times New Roman" w:cs="Times New Roman"/>
          <w:bCs/>
          <w:sz w:val="28"/>
          <w:szCs w:val="28"/>
        </w:rPr>
        <w:t xml:space="preserve"> </w:t>
      </w:r>
      <w:r w:rsidRPr="0017403E">
        <w:rPr>
          <w:rFonts w:ascii="Times New Roman" w:eastAsia="Andale Sans UI;Arial Unicode MS" w:hAnsi="Times New Roman" w:cs="Times New Roman"/>
          <w:bCs/>
          <w:color w:val="000000"/>
          <w:sz w:val="28"/>
          <w:szCs w:val="28"/>
        </w:rPr>
        <w:t>класс</w:t>
      </w:r>
      <w:r>
        <w:rPr>
          <w:rFonts w:ascii="Times New Roman" w:eastAsia="Andale Sans UI;Arial Unicode MS" w:hAnsi="Times New Roman" w:cs="Times New Roman"/>
          <w:bCs/>
          <w:color w:val="000000"/>
          <w:sz w:val="28"/>
          <w:szCs w:val="28"/>
        </w:rPr>
        <w:t>ов</w:t>
      </w:r>
    </w:p>
    <w:p w:rsidR="00025017" w:rsidRPr="0017403E" w:rsidRDefault="00025017" w:rsidP="00025017">
      <w:pPr>
        <w:ind w:firstLine="709"/>
        <w:jc w:val="center"/>
        <w:rPr>
          <w:rFonts w:ascii="Times New Roman" w:eastAsia="Andale Sans UI;Arial Unicode MS" w:hAnsi="Times New Roman" w:cs="Times New Roman"/>
          <w:bCs/>
        </w:rPr>
      </w:pPr>
    </w:p>
    <w:tbl>
      <w:tblPr>
        <w:tblStyle w:val="a9"/>
        <w:tblW w:w="0" w:type="auto"/>
        <w:tblLook w:val="04A0"/>
      </w:tblPr>
      <w:tblGrid>
        <w:gridCol w:w="562"/>
        <w:gridCol w:w="8364"/>
        <w:gridCol w:w="1417"/>
        <w:gridCol w:w="1305"/>
        <w:gridCol w:w="2239"/>
      </w:tblGrid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000000"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8364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000000"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  <w:color w:val="000000"/>
              </w:rPr>
              <w:t>Тема урока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000000"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  <w:color w:val="000000"/>
              </w:rPr>
              <w:t>Дата план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000000"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  <w:color w:val="000000"/>
              </w:rPr>
              <w:t>Дата факт</w:t>
            </w:r>
          </w:p>
        </w:tc>
        <w:tc>
          <w:tcPr>
            <w:tcW w:w="2239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000000"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  <w:color w:val="000000"/>
              </w:rPr>
              <w:t>Примечание</w:t>
            </w: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8364" w:type="dxa"/>
          </w:tcPr>
          <w:p w:rsidR="00025017" w:rsidRPr="0017403E" w:rsidRDefault="00025017" w:rsidP="00385872">
            <w:pPr>
              <w:suppressAutoHyphens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Calibri"/>
                <w:color w:val="00000A"/>
                <w:lang w:eastAsia="en-US"/>
              </w:rPr>
              <w:t xml:space="preserve"> </w:t>
            </w:r>
            <w:r w:rsidRPr="00212351">
              <w:rPr>
                <w:rFonts w:eastAsia="Times New Roman"/>
                <w:color w:val="00000A"/>
              </w:rPr>
              <w:t xml:space="preserve"> Пожарная безопасность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Times New Roman"/>
                <w:color w:val="00000A"/>
              </w:rPr>
              <w:t>Безопасность на дорогах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 xml:space="preserve">2 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>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Calibri"/>
                <w:color w:val="00000A"/>
                <w:lang w:eastAsia="en-US"/>
              </w:rPr>
              <w:t>Безопасность на водоемах.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4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Times New Roman"/>
                <w:color w:val="00000A"/>
              </w:rPr>
              <w:t>Экология и безопасность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4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5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Times New Roman"/>
                <w:color w:val="00000A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5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6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Times New Roman"/>
                <w:color w:val="00000A"/>
              </w:rPr>
            </w:pPr>
            <w:r w:rsidRPr="00212351">
              <w:rPr>
                <w:rFonts w:eastAsia="Calibri"/>
                <w:color w:val="00000A"/>
                <w:lang w:eastAsia="en-US"/>
              </w:rPr>
              <w:t>Защита населения Российской Федерации от чрезвычайный ситуаций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6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7</w:t>
            </w:r>
          </w:p>
        </w:tc>
        <w:tc>
          <w:tcPr>
            <w:tcW w:w="8364" w:type="dxa"/>
          </w:tcPr>
          <w:p w:rsidR="00025017" w:rsidRPr="00212351" w:rsidRDefault="00025017" w:rsidP="00385872">
            <w:pPr>
              <w:suppressAutoHyphens/>
              <w:rPr>
                <w:rFonts w:eastAsia="Calibri"/>
                <w:color w:val="00000A"/>
                <w:lang w:eastAsia="en-US"/>
              </w:rPr>
            </w:pPr>
            <w:r w:rsidRPr="00212351">
              <w:rPr>
                <w:rFonts w:eastAsia="Calibri"/>
                <w:bCs/>
                <w:color w:val="00000A"/>
                <w:lang w:eastAsia="en-US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7</w:t>
            </w:r>
            <w:r>
              <w:t xml:space="preserve"> 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>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8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Производственные аварии и катастрофы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8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9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Взрывы и пожары</w:t>
            </w:r>
          </w:p>
        </w:tc>
        <w:tc>
          <w:tcPr>
            <w:tcW w:w="1417" w:type="dxa"/>
          </w:tcPr>
          <w:p w:rsidR="00025017" w:rsidRPr="00C2764D" w:rsidRDefault="00025017" w:rsidP="00385872">
            <w:pPr>
              <w:pStyle w:val="a8"/>
              <w:jc w:val="center"/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9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10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Аварии с выбросом аварийно химически опасных веществ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10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11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Аварии с выбросом радиоактивных веществ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11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12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Гидродинамические аварии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12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13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Чрезвычайные ситуации на транспорте</w:t>
            </w:r>
          </w:p>
        </w:tc>
        <w:tc>
          <w:tcPr>
            <w:tcW w:w="1417" w:type="dxa"/>
          </w:tcPr>
          <w:p w:rsidR="00025017" w:rsidRPr="00C2764D" w:rsidRDefault="00025017" w:rsidP="00385872">
            <w:pPr>
              <w:pStyle w:val="a8"/>
              <w:jc w:val="center"/>
            </w:pPr>
            <w:r>
              <w:t>13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14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Чрезвычайные ситуации экологического характера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14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15</w:t>
            </w:r>
          </w:p>
        </w:tc>
        <w:tc>
          <w:tcPr>
            <w:tcW w:w="8364" w:type="dxa"/>
          </w:tcPr>
          <w:p w:rsidR="00025017" w:rsidRPr="00E342C9" w:rsidRDefault="00025017" w:rsidP="00385872">
            <w:pPr>
              <w:rPr>
                <w:rFonts w:ascii="Times New Roman" w:hAnsi="Times New Roman" w:cs="Times New Roman"/>
              </w:rPr>
            </w:pPr>
            <w:r>
              <w:t>Правила поведения на льду.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15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16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Основы медицинских знаний и правила  оказания первой помощи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16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17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Основы медицинских знаний и правила  оказания первой помощи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17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18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Водоем зимой и летом. Опасные ситуации на воде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18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19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 w:rsidRPr="00212351">
              <w:rPr>
                <w:rFonts w:eastAsia="Times New Roman"/>
                <w:color w:val="00000A"/>
              </w:rPr>
              <w:t>Первая помощь при неотложных состояниях.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19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20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 w:rsidRPr="00212351">
              <w:rPr>
                <w:rFonts w:eastAsia="Times New Roman"/>
                <w:color w:val="00000A"/>
              </w:rPr>
              <w:t>Первая помощь при неотложных состояниях.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20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21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Обмороки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21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22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 w:rsidRPr="00212351">
              <w:rPr>
                <w:rFonts w:eastAsia="Times New Roman"/>
                <w:color w:val="00000A"/>
              </w:rPr>
              <w:t>Первая помощь при неотложных состояниях.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22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23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Опасные игры на дорогах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23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Правила поведения при ДТП.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24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25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Первая помощь пострадавшим при ДТП.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25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26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Опасные ситуации в метро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26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27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Авиакатастрофы. Перед полетом.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27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28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Авиакатастрофы. Правила поведения на борту авиалайнера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28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29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Железнодорожные катастрофы. Правила поведения при крушении поезда, пожаре в вагоне.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29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30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proofErr w:type="spellStart"/>
            <w:r>
              <w:t>Зацепинг</w:t>
            </w:r>
            <w:proofErr w:type="spellEnd"/>
            <w:r>
              <w:t xml:space="preserve"> – опасная игра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30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31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Как помочь тонущему человеку. Первая помощь при утоплении.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31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32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Правила безопасного поведения на воде.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32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33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Поведение в лесу при встречах с опасными животными. Гроза в лесу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33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  <w:tr w:rsidR="00025017" w:rsidRPr="0017403E" w:rsidTr="00075F8C">
        <w:tc>
          <w:tcPr>
            <w:tcW w:w="562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 w:rsidRPr="0017403E">
              <w:rPr>
                <w:rFonts w:ascii="Times New Roman" w:eastAsia="Andale Sans UI;Arial Unicode MS" w:hAnsi="Times New Roman" w:cs="Times New Roman"/>
                <w:bCs/>
              </w:rPr>
              <w:t>34</w:t>
            </w:r>
          </w:p>
        </w:tc>
        <w:tc>
          <w:tcPr>
            <w:tcW w:w="8364" w:type="dxa"/>
          </w:tcPr>
          <w:p w:rsidR="00025017" w:rsidRPr="00037966" w:rsidRDefault="00025017" w:rsidP="00385872">
            <w:pPr>
              <w:rPr>
                <w:rFonts w:ascii="Times New Roman" w:hAnsi="Times New Roman" w:cs="Times New Roman"/>
              </w:rPr>
            </w:pPr>
            <w:r>
              <w:t>Грибы съедобные и несъедобные. Правила сбора грибов. Лес – это серьезно. Ядовитые растения, особенности их влияния на здоровье человека</w:t>
            </w:r>
          </w:p>
        </w:tc>
        <w:tc>
          <w:tcPr>
            <w:tcW w:w="1417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34 неделя</w:t>
            </w:r>
          </w:p>
        </w:tc>
        <w:tc>
          <w:tcPr>
            <w:tcW w:w="1305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025017" w:rsidRPr="0017403E" w:rsidRDefault="00025017" w:rsidP="00385872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</w:tr>
    </w:tbl>
    <w:p w:rsidR="00025017" w:rsidRDefault="00025017" w:rsidP="00025017">
      <w:pPr>
        <w:rPr>
          <w:rFonts w:ascii="Times New Roman" w:eastAsia="Andale Sans UI;Arial Unicode MS" w:hAnsi="Times New Roman" w:cs="Times New Roman"/>
          <w:b/>
          <w:bCs/>
        </w:rPr>
      </w:pPr>
    </w:p>
    <w:p w:rsidR="00025017" w:rsidRDefault="00025017" w:rsidP="00025017">
      <w:pPr>
        <w:rPr>
          <w:rFonts w:ascii="Times New Roman" w:eastAsia="Andale Sans UI;Arial Unicode MS" w:hAnsi="Times New Roman" w:cs="Times New Roman"/>
          <w:b/>
          <w:bCs/>
        </w:rPr>
      </w:pPr>
    </w:p>
    <w:p w:rsidR="00025017" w:rsidRDefault="00025017" w:rsidP="00025017">
      <w:pPr>
        <w:rPr>
          <w:rFonts w:ascii="Times New Roman" w:eastAsia="Andale Sans UI;Arial Unicode MS" w:hAnsi="Times New Roman" w:cs="Times New Roman"/>
          <w:b/>
          <w:bCs/>
        </w:rPr>
      </w:pPr>
    </w:p>
    <w:p w:rsidR="00025017" w:rsidRDefault="00025017" w:rsidP="00025017">
      <w:pPr>
        <w:rPr>
          <w:rFonts w:ascii="Times New Roman" w:eastAsia="Andale Sans UI;Arial Unicode MS" w:hAnsi="Times New Roman" w:cs="Times New Roman"/>
          <w:b/>
          <w:bCs/>
        </w:rPr>
      </w:pPr>
    </w:p>
    <w:p w:rsidR="00025017" w:rsidRDefault="00025017" w:rsidP="00025017"/>
    <w:p w:rsidR="00025017" w:rsidRPr="00FA4561" w:rsidRDefault="00025017" w:rsidP="00025017">
      <w:pPr>
        <w:rPr>
          <w:rFonts w:ascii="Times New Roman" w:hAnsi="Times New Roman" w:cs="Times New Roman"/>
        </w:rPr>
      </w:pPr>
    </w:p>
    <w:p w:rsidR="00025017" w:rsidRDefault="00025017" w:rsidP="00025017">
      <w:pPr>
        <w:pStyle w:val="a3"/>
      </w:pPr>
    </w:p>
    <w:p w:rsidR="00F213D3" w:rsidRDefault="00F213D3"/>
    <w:sectPr w:rsidR="00F213D3" w:rsidSect="00CD4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310"/>
    <w:multiLevelType w:val="hybridMultilevel"/>
    <w:tmpl w:val="F55C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017"/>
    <w:rsid w:val="00025017"/>
    <w:rsid w:val="00075F8C"/>
    <w:rsid w:val="003908AE"/>
    <w:rsid w:val="00637AB8"/>
    <w:rsid w:val="008073B3"/>
    <w:rsid w:val="008D63D3"/>
    <w:rsid w:val="00930CAD"/>
    <w:rsid w:val="009F4C0F"/>
    <w:rsid w:val="00A8287C"/>
    <w:rsid w:val="00F00B64"/>
    <w:rsid w:val="00F213D3"/>
    <w:rsid w:val="00F8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7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5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501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hi-IN"/>
    </w:rPr>
  </w:style>
  <w:style w:type="paragraph" w:customStyle="1" w:styleId="Standard">
    <w:name w:val="Standard"/>
    <w:qFormat/>
    <w:rsid w:val="00025017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025017"/>
    <w:pPr>
      <w:spacing w:after="120"/>
    </w:pPr>
    <w:rPr>
      <w:rFonts w:ascii="Times New Roman" w:eastAsiaTheme="minorEastAsia" w:hAnsi="Times New Roman" w:cs="Times New Roman"/>
      <w:kern w:val="0"/>
      <w:sz w:val="22"/>
      <w:szCs w:val="22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25017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qFormat/>
    <w:rsid w:val="00025017"/>
    <w:pPr>
      <w:spacing w:after="200"/>
      <w:ind w:left="720"/>
      <w:contextualSpacing/>
    </w:pPr>
  </w:style>
  <w:style w:type="paragraph" w:customStyle="1" w:styleId="a8">
    <w:name w:val="Содержимое таблицы"/>
    <w:basedOn w:val="a"/>
    <w:qFormat/>
    <w:rsid w:val="00025017"/>
    <w:pPr>
      <w:suppressLineNumbers/>
    </w:pPr>
  </w:style>
  <w:style w:type="table" w:styleId="a9">
    <w:name w:val="Table Grid"/>
    <w:basedOn w:val="a1"/>
    <w:uiPriority w:val="39"/>
    <w:rsid w:val="0002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73B3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3B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2023-10-02T10:10:00Z</cp:lastPrinted>
  <dcterms:created xsi:type="dcterms:W3CDTF">2023-10-02T10:15:00Z</dcterms:created>
  <dcterms:modified xsi:type="dcterms:W3CDTF">2023-10-04T12:50:00Z</dcterms:modified>
</cp:coreProperties>
</file>